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A8E2" w14:textId="77777777" w:rsidR="00BF5051" w:rsidRPr="00EF75EC" w:rsidRDefault="00A85F97" w:rsidP="00BD0EB2">
      <w:pPr>
        <w:jc w:val="center"/>
        <w:rPr>
          <w:rFonts w:ascii="IPAexゴシック" w:eastAsia="IPAexゴシック" w:hAnsi="IPAexゴシック"/>
          <w:b/>
          <w:szCs w:val="21"/>
        </w:rPr>
      </w:pPr>
      <w:r>
        <w:rPr>
          <w:rFonts w:ascii="IPAexゴシック" w:eastAsia="IPAexゴシック" w:hAnsi="IPAexゴシック"/>
          <w:b/>
          <w:szCs w:val="21"/>
        </w:rPr>
        <w:t>NPO</w:t>
      </w:r>
      <w:r w:rsidR="009561BE" w:rsidRPr="00EF75EC">
        <w:rPr>
          <w:rFonts w:ascii="IPAexゴシック" w:eastAsia="IPAexゴシック" w:hAnsi="IPAexゴシック" w:hint="eastAsia"/>
          <w:b/>
          <w:szCs w:val="21"/>
        </w:rPr>
        <w:t>法人神奈川県障害者自立生活支援センター（</w:t>
      </w:r>
      <w:r w:rsidR="009561BE" w:rsidRPr="00EF75EC">
        <w:rPr>
          <w:rFonts w:ascii="IPAexゴシック" w:eastAsia="IPAexゴシック" w:hAnsi="IPAexゴシック"/>
          <w:b/>
          <w:szCs w:val="21"/>
        </w:rPr>
        <w:t>KILC/</w:t>
      </w:r>
      <w:r w:rsidR="009561BE" w:rsidRPr="00EF75EC">
        <w:rPr>
          <w:rFonts w:ascii="IPAexゴシック" w:eastAsia="IPAexゴシック" w:hAnsi="IPAexゴシック" w:hint="eastAsia"/>
          <w:b/>
          <w:szCs w:val="21"/>
        </w:rPr>
        <w:t>キルク）</w:t>
      </w:r>
    </w:p>
    <w:p w14:paraId="45E3A6C4" w14:textId="77777777" w:rsidR="00FB074E" w:rsidRPr="00EF75EC" w:rsidRDefault="009561BE" w:rsidP="00BD0EB2">
      <w:pPr>
        <w:jc w:val="center"/>
        <w:rPr>
          <w:rFonts w:ascii="IPAexゴシック" w:eastAsia="IPAexゴシック" w:hAnsi="IPAexゴシック"/>
          <w:b/>
          <w:sz w:val="32"/>
          <w:szCs w:val="32"/>
        </w:rPr>
      </w:pPr>
      <w:r w:rsidRPr="00EF75EC">
        <w:rPr>
          <w:rFonts w:ascii="IPAexゴシック" w:eastAsia="IPAexゴシック" w:hAnsi="IPAexゴシック" w:hint="eastAsia"/>
          <w:b/>
          <w:sz w:val="32"/>
          <w:szCs w:val="32"/>
        </w:rPr>
        <w:t>キルクをご支援ください【正会員・賛助会員のお願い】</w:t>
      </w:r>
    </w:p>
    <w:p w14:paraId="49817DAD" w14:textId="77777777" w:rsidR="00FB074E" w:rsidRPr="00EF75EC" w:rsidRDefault="00FB074E">
      <w:pPr>
        <w:rPr>
          <w:rFonts w:ascii="IPAexゴシック" w:eastAsia="IPAexゴシック" w:hAnsi="IPAexゴシック"/>
        </w:rPr>
      </w:pPr>
    </w:p>
    <w:p w14:paraId="07BF32D6" w14:textId="77777777" w:rsidR="00224A07" w:rsidRPr="00EF75EC" w:rsidRDefault="009561BE" w:rsidP="00EF75EC">
      <w:pPr>
        <w:snapToGrid w:val="0"/>
        <w:spacing w:afterLines="50" w:after="166"/>
        <w:rPr>
          <w:rFonts w:ascii="IPAexゴシック" w:eastAsia="IPAexゴシック" w:hAnsi="IPAexゴシック"/>
        </w:rPr>
      </w:pPr>
      <w:r w:rsidRPr="00EF75EC">
        <w:rPr>
          <w:rFonts w:ascii="IPAexゴシック" w:eastAsia="IPAexゴシック" w:hAnsi="IPAexゴシック" w:hint="eastAsia"/>
        </w:rPr>
        <w:t>日頃から、当センターの活動にご支援ご協力を賜り、厚く御礼申し上げます。また、昨年度、新たに県より受託いたしました「神奈川県障害者権利擁護センター」及び、</w:t>
      </w:r>
      <w:r w:rsidRPr="00EF75EC">
        <w:rPr>
          <w:rFonts w:ascii="IPAexゴシック" w:eastAsia="IPAexゴシック" w:hAnsi="IPAexゴシック"/>
        </w:rPr>
        <w:t>10</w:t>
      </w:r>
      <w:r w:rsidRPr="00EF75EC">
        <w:rPr>
          <w:rFonts w:ascii="IPAexゴシック" w:eastAsia="IPAexゴシック" w:hAnsi="IPAexゴシック" w:hint="eastAsia"/>
        </w:rPr>
        <w:t>月に開所いたしました「あつぎみなみ・デイサービスキルク」に対するご指導ご鞭撻につきましても、重ねて御礼申し上げます。</w:t>
      </w:r>
    </w:p>
    <w:p w14:paraId="4D0DFF2D" w14:textId="77777777" w:rsidR="009A6DC9" w:rsidRPr="00EF75EC" w:rsidRDefault="002F08E1" w:rsidP="00EF75EC">
      <w:pPr>
        <w:snapToGrid w:val="0"/>
        <w:spacing w:afterLines="50" w:after="166"/>
        <w:rPr>
          <w:rFonts w:ascii="IPAexゴシック" w:eastAsia="IPAexゴシック" w:hAnsi="IPAexゴシック"/>
        </w:rPr>
      </w:pPr>
      <w:r w:rsidRPr="00EF75EC">
        <w:rPr>
          <w:rFonts w:ascii="IPAexゴシック" w:eastAsia="IPAexゴシック" w:hAnsi="IPAexゴシック" w:hint="eastAsia"/>
        </w:rPr>
        <w:t xml:space="preserve">　</w:t>
      </w:r>
      <w:r w:rsidR="009561BE" w:rsidRPr="00EF75EC">
        <w:rPr>
          <w:rFonts w:ascii="IPAexゴシック" w:eastAsia="IPAexゴシック" w:hAnsi="IPAexゴシック"/>
        </w:rPr>
        <w:t>1997</w:t>
      </w:r>
      <w:r w:rsidR="009561BE" w:rsidRPr="00EF75EC">
        <w:rPr>
          <w:rFonts w:ascii="IPAexゴシック" w:eastAsia="IPAexゴシック" w:hAnsi="IPAexゴシック" w:hint="eastAsia"/>
        </w:rPr>
        <w:t>年（平成</w:t>
      </w:r>
      <w:r w:rsidR="009561BE" w:rsidRPr="00EF75EC">
        <w:rPr>
          <w:rFonts w:ascii="IPAexゴシック" w:eastAsia="IPAexゴシック" w:hAnsi="IPAexゴシック"/>
        </w:rPr>
        <w:t>9</w:t>
      </w:r>
      <w:r w:rsidR="009561BE" w:rsidRPr="00EF75EC">
        <w:rPr>
          <w:rFonts w:ascii="IPAexゴシック" w:eastAsia="IPAexゴシック" w:hAnsi="IPAexゴシック" w:hint="eastAsia"/>
        </w:rPr>
        <w:t>年）に、任意団体として開設したキルクも、今年で</w:t>
      </w:r>
      <w:r w:rsidR="009561BE" w:rsidRPr="00EF75EC">
        <w:rPr>
          <w:rFonts w:ascii="IPAexゴシック" w:eastAsia="IPAexゴシック" w:hAnsi="IPAexゴシック"/>
        </w:rPr>
        <w:t>17</w:t>
      </w:r>
      <w:r w:rsidR="009561BE" w:rsidRPr="00EF75EC">
        <w:rPr>
          <w:rFonts w:ascii="IPAexゴシック" w:eastAsia="IPAexゴシック" w:hAnsi="IPAexゴシック" w:hint="eastAsia"/>
        </w:rPr>
        <w:t>歳。</w:t>
      </w:r>
      <w:r w:rsidR="00EF75EC">
        <w:rPr>
          <w:rFonts w:ascii="IPAexゴシック" w:eastAsia="IPAexゴシック" w:hAnsi="IPAexゴシック" w:hint="eastAsia"/>
        </w:rPr>
        <w:t>5</w:t>
      </w:r>
      <w:r w:rsidR="009561BE" w:rsidRPr="00EF75EC">
        <w:rPr>
          <w:rFonts w:ascii="IPAexゴシック" w:eastAsia="IPAexゴシック" w:hAnsi="IPAexゴシック" w:hint="eastAsia"/>
        </w:rPr>
        <w:t>年後の</w:t>
      </w:r>
      <w:r w:rsidR="009561BE" w:rsidRPr="00EF75EC">
        <w:rPr>
          <w:rFonts w:ascii="IPAexゴシック" w:eastAsia="IPAexゴシック" w:hAnsi="IPAexゴシック"/>
        </w:rPr>
        <w:t>2002</w:t>
      </w:r>
      <w:r w:rsidR="009561BE" w:rsidRPr="00EF75EC">
        <w:rPr>
          <w:rFonts w:ascii="IPAexゴシック" w:eastAsia="IPAexゴシック" w:hAnsi="IPAexゴシック" w:hint="eastAsia"/>
        </w:rPr>
        <w:t>年（平成</w:t>
      </w:r>
      <w:r w:rsidR="009561BE" w:rsidRPr="00EF75EC">
        <w:rPr>
          <w:rFonts w:ascii="IPAexゴシック" w:eastAsia="IPAexゴシック" w:hAnsi="IPAexゴシック"/>
        </w:rPr>
        <w:t>14</w:t>
      </w:r>
      <w:r w:rsidR="009561BE" w:rsidRPr="00EF75EC">
        <w:rPr>
          <w:rFonts w:ascii="IPAexゴシック" w:eastAsia="IPAexゴシック" w:hAnsi="IPAexゴシック" w:hint="eastAsia"/>
        </w:rPr>
        <w:t>年）に</w:t>
      </w:r>
      <w:r w:rsidR="009561BE" w:rsidRPr="00EF75EC">
        <w:rPr>
          <w:rFonts w:ascii="IPAexゴシック" w:eastAsia="IPAexゴシック" w:hAnsi="IPAexゴシック"/>
        </w:rPr>
        <w:t>NPO</w:t>
      </w:r>
      <w:r w:rsidR="009561BE" w:rsidRPr="00EF75EC">
        <w:rPr>
          <w:rFonts w:ascii="IPAexゴシック" w:eastAsia="IPAexゴシック" w:hAnsi="IPAexゴシック" w:hint="eastAsia"/>
        </w:rPr>
        <w:t>の認証をいただいてからも</w:t>
      </w:r>
      <w:r w:rsidR="009561BE" w:rsidRPr="00EF75EC">
        <w:rPr>
          <w:rFonts w:ascii="IPAexゴシック" w:eastAsia="IPAexゴシック" w:hAnsi="IPAexゴシック"/>
        </w:rPr>
        <w:t>12</w:t>
      </w:r>
      <w:r w:rsidR="009561BE" w:rsidRPr="00EF75EC">
        <w:rPr>
          <w:rFonts w:ascii="IPAexゴシック" w:eastAsia="IPAexゴシック" w:hAnsi="IPAexゴシック" w:hint="eastAsia"/>
        </w:rPr>
        <w:t>年が経過しております。</w:t>
      </w:r>
    </w:p>
    <w:p w14:paraId="2D034D78" w14:textId="77777777" w:rsidR="002F08E1" w:rsidRPr="00EF75EC" w:rsidRDefault="002F08E1" w:rsidP="00EF75EC">
      <w:pPr>
        <w:snapToGrid w:val="0"/>
        <w:spacing w:afterLines="50" w:after="166"/>
        <w:rPr>
          <w:rFonts w:ascii="IPAexゴシック" w:eastAsia="IPAexゴシック" w:hAnsi="IPAexゴシック"/>
        </w:rPr>
      </w:pPr>
      <w:r w:rsidRPr="00EF75EC">
        <w:rPr>
          <w:rFonts w:ascii="IPAexゴシック" w:eastAsia="IPAexゴシック" w:hAnsi="IPAexゴシック" w:hint="eastAsia"/>
        </w:rPr>
        <w:t xml:space="preserve">　</w:t>
      </w:r>
      <w:r w:rsidR="009561BE" w:rsidRPr="00EF75EC">
        <w:rPr>
          <w:rFonts w:ascii="IPAexゴシック" w:eastAsia="IPAexゴシック" w:hAnsi="IPAexゴシック" w:hint="eastAsia"/>
        </w:rPr>
        <w:t>この間、当事者の視点で、障害</w:t>
      </w:r>
      <w:r w:rsidRPr="00EF75EC">
        <w:rPr>
          <w:rFonts w:ascii="IPAexゴシック" w:eastAsia="IPAexゴシック" w:hAnsi="IPAexゴシック" w:hint="eastAsia"/>
        </w:rPr>
        <w:t>があって</w:t>
      </w:r>
      <w:r w:rsidR="009561BE" w:rsidRPr="00EF75EC">
        <w:rPr>
          <w:rFonts w:ascii="IPAexゴシック" w:eastAsia="IPAexゴシック" w:hAnsi="IPAexゴシック" w:hint="eastAsia"/>
        </w:rPr>
        <w:t>も地域で生き生きと暮らせる社会づくりに向け、障害当事者の行う“ピアカウンセリング”、障害当事者の権利擁護に向けた“自立生活フォーラム”をはじめ、全身性障害者に対するヘルパー派遣やデイサービス事業、地域活動支援センター事業などを独自事業として行ってきました。</w:t>
      </w:r>
    </w:p>
    <w:p w14:paraId="72BFD28D" w14:textId="77777777" w:rsidR="00CC1735" w:rsidRPr="00EF75EC" w:rsidRDefault="00CC1735" w:rsidP="00EF75EC">
      <w:pPr>
        <w:snapToGrid w:val="0"/>
        <w:spacing w:afterLines="50" w:after="166"/>
        <w:rPr>
          <w:rFonts w:ascii="IPAexゴシック" w:eastAsia="IPAexゴシック" w:hAnsi="IPAexゴシック"/>
        </w:rPr>
      </w:pPr>
      <w:r w:rsidRPr="00EF75EC">
        <w:rPr>
          <w:rFonts w:ascii="IPAexゴシック" w:eastAsia="IPAexゴシック" w:hAnsi="IPAexゴシック" w:hint="eastAsia"/>
        </w:rPr>
        <w:t xml:space="preserve">　</w:t>
      </w:r>
      <w:r w:rsidR="009561BE" w:rsidRPr="00EF75EC">
        <w:rPr>
          <w:rFonts w:ascii="IPAexゴシック" w:eastAsia="IPAexゴシック" w:hAnsi="IPAexゴシック" w:hint="eastAsia"/>
        </w:rPr>
        <w:t>また、近年では、神奈川県からの委託事業として、一般企業に対する障害者の理解啓発のための“障害者理解出前講座”や、障害者虐待防止法の使用者虐待通報窓口としての“神奈川県障害者権利擁護センター”なども行い、厚木市から</w:t>
      </w:r>
      <w:r w:rsidRPr="00EF75EC">
        <w:rPr>
          <w:rFonts w:ascii="IPAexゴシック" w:eastAsia="IPAexゴシック" w:hAnsi="IPAexゴシック" w:hint="eastAsia"/>
        </w:rPr>
        <w:t>も“ゆいはあと”における</w:t>
      </w:r>
      <w:r w:rsidR="009561BE" w:rsidRPr="00EF75EC">
        <w:rPr>
          <w:rFonts w:ascii="IPAexゴシック" w:eastAsia="IPAexゴシック" w:hAnsi="IPAexゴシック" w:hint="eastAsia"/>
        </w:rPr>
        <w:t>障害者相談支援事業を受託するなど、活動の幅も広くなってきております。</w:t>
      </w:r>
    </w:p>
    <w:p w14:paraId="43FD62E2" w14:textId="77777777" w:rsidR="009A6DC9" w:rsidRPr="00EF75EC" w:rsidRDefault="009561BE" w:rsidP="00EF75EC">
      <w:pPr>
        <w:snapToGrid w:val="0"/>
        <w:spacing w:afterLines="50" w:after="166"/>
        <w:ind w:firstLine="239"/>
        <w:rPr>
          <w:rFonts w:ascii="IPAexゴシック" w:eastAsia="IPAexゴシック" w:hAnsi="IPAexゴシック"/>
        </w:rPr>
      </w:pPr>
      <w:r w:rsidRPr="00EF75EC">
        <w:rPr>
          <w:rFonts w:ascii="IPAexゴシック" w:eastAsia="IPAexゴシック" w:hAnsi="IPAexゴシック" w:hint="eastAsia"/>
        </w:rPr>
        <w:t>今後、委託事業も減少が予測され、独自事業</w:t>
      </w:r>
      <w:r w:rsidR="00A54731" w:rsidRPr="00EF75EC">
        <w:rPr>
          <w:rFonts w:ascii="IPAexゴシック" w:eastAsia="IPAexゴシック" w:hAnsi="IPAexゴシック" w:hint="eastAsia"/>
        </w:rPr>
        <w:t>の</w:t>
      </w:r>
      <w:r w:rsidRPr="00EF75EC">
        <w:rPr>
          <w:rFonts w:ascii="IPAexゴシック" w:eastAsia="IPAexゴシック" w:hAnsi="IPAexゴシック" w:hint="eastAsia"/>
        </w:rPr>
        <w:t>実施に際しては、皆様からの会費が無くてはならないものとなっております。障害者の当たり前の生活を支える当法人の活動</w:t>
      </w:r>
      <w:r w:rsidR="00A54731" w:rsidRPr="00EF75EC">
        <w:rPr>
          <w:rFonts w:ascii="IPAexゴシック" w:eastAsia="IPAexゴシック" w:hAnsi="IPAexゴシック" w:hint="eastAsia"/>
        </w:rPr>
        <w:t>にぜひとも</w:t>
      </w:r>
      <w:r w:rsidRPr="00EF75EC">
        <w:rPr>
          <w:rFonts w:ascii="IPAexゴシック" w:eastAsia="IPAexゴシック" w:hAnsi="IPAexゴシック" w:hint="eastAsia"/>
        </w:rPr>
        <w:t>ご支援をいただきたく、お願い申し上げます。</w:t>
      </w:r>
    </w:p>
    <w:p w14:paraId="6AC75516" w14:textId="77777777" w:rsidR="00A54731" w:rsidRPr="00EF75EC" w:rsidRDefault="00A54731" w:rsidP="009561BE">
      <w:pPr>
        <w:rPr>
          <w:rFonts w:ascii="IPAexゴシック" w:eastAsia="IPAexゴシック" w:hAnsi="IPAexゴシック"/>
        </w:rPr>
      </w:pPr>
    </w:p>
    <w:p w14:paraId="7C1816CA" w14:textId="77777777" w:rsidR="00A54731" w:rsidRPr="00EF75EC" w:rsidRDefault="009561BE" w:rsidP="00A54731">
      <w:pPr>
        <w:rPr>
          <w:rFonts w:ascii="IPAexゴシック" w:eastAsia="IPAexゴシック" w:hAnsi="IPAexゴシック"/>
        </w:rPr>
      </w:pPr>
      <w:r w:rsidRPr="00EF75EC">
        <w:rPr>
          <w:rFonts w:ascii="IPAexゴシック" w:eastAsia="IPAexゴシック" w:hAnsi="IPAexゴシック" w:hint="eastAsia"/>
        </w:rPr>
        <w:t>《年会費》</w:t>
      </w:r>
    </w:p>
    <w:p w14:paraId="432F2F81" w14:textId="77777777" w:rsidR="001F1E17" w:rsidRPr="00EF75EC" w:rsidRDefault="009561BE" w:rsidP="00CC6A95">
      <w:pPr>
        <w:snapToGrid w:val="0"/>
        <w:ind w:leftChars="400" w:left="958"/>
        <w:rPr>
          <w:rFonts w:ascii="IPAexゴシック" w:eastAsia="IPAexゴシック" w:hAnsi="IPAexゴシック"/>
        </w:rPr>
      </w:pPr>
      <w:r w:rsidRPr="00EF75EC">
        <w:rPr>
          <w:rFonts w:ascii="IPAexゴシック" w:eastAsia="IPAexゴシック" w:hAnsi="IPAexゴシック" w:hint="eastAsia"/>
        </w:rPr>
        <w:t>◎正会員</w:t>
      </w:r>
      <w:r w:rsidR="00793FD5" w:rsidRPr="00EF75EC">
        <w:rPr>
          <w:rFonts w:ascii="IPAexゴシック" w:eastAsia="IPAexゴシック" w:hAnsi="IPAexゴシック" w:hint="eastAsia"/>
        </w:rPr>
        <w:tab/>
      </w:r>
      <w:r w:rsidRPr="00EF75EC">
        <w:rPr>
          <w:rFonts w:ascii="IPAexゴシック" w:eastAsia="IPAexゴシック" w:hAnsi="IPAexゴシック" w:hint="eastAsia"/>
        </w:rPr>
        <w:t>当法人の目的に賛同して入会する個人及び団体</w:t>
      </w:r>
    </w:p>
    <w:p w14:paraId="043E45E7" w14:textId="77777777" w:rsidR="00793FD5" w:rsidRPr="00EF75EC" w:rsidRDefault="00793FD5" w:rsidP="00CC6A95">
      <w:pPr>
        <w:snapToGrid w:val="0"/>
        <w:ind w:leftChars="400" w:left="958"/>
        <w:rPr>
          <w:rFonts w:ascii="IPAexゴシック" w:eastAsia="IPAexゴシック" w:hAnsi="IPAexゴシック"/>
        </w:rPr>
      </w:pPr>
      <w:r w:rsidRPr="00EF75EC">
        <w:rPr>
          <w:rFonts w:ascii="IPAexゴシック" w:eastAsia="IPAexゴシック" w:hAnsi="IPAexゴシック" w:hint="eastAsia"/>
        </w:rPr>
        <w:tab/>
      </w:r>
      <w:r w:rsidRPr="00EF75EC">
        <w:rPr>
          <w:rFonts w:ascii="IPAexゴシック" w:eastAsia="IPAexゴシック" w:hAnsi="IPAexゴシック" w:hint="eastAsia"/>
        </w:rPr>
        <w:tab/>
        <w:t xml:space="preserve">　</w:t>
      </w:r>
      <w:r w:rsidR="009561BE" w:rsidRPr="00EF75EC">
        <w:rPr>
          <w:rFonts w:ascii="IPAexゴシック" w:eastAsia="IPAexゴシック" w:hAnsi="IPAexゴシック" w:hint="eastAsia"/>
        </w:rPr>
        <w:t>個人：年会費一口</w:t>
      </w:r>
      <w:r w:rsidR="005F54AB" w:rsidRPr="00EF75EC">
        <w:rPr>
          <w:rFonts w:ascii="IPAexゴシック" w:eastAsia="IPAexゴシック" w:hAnsi="IPAexゴシック"/>
        </w:rPr>
        <w:t>2</w:t>
      </w:r>
      <w:r w:rsidRPr="00EF75EC">
        <w:rPr>
          <w:rFonts w:ascii="IPAexゴシック" w:eastAsia="IPAexゴシック" w:hAnsi="IPAexゴシック" w:hint="eastAsia"/>
        </w:rPr>
        <w:t>,</w:t>
      </w:r>
      <w:r w:rsidR="005F54AB" w:rsidRPr="00EF75EC">
        <w:rPr>
          <w:rFonts w:ascii="IPAexゴシック" w:eastAsia="IPAexゴシック" w:hAnsi="IPAexゴシック"/>
        </w:rPr>
        <w:t>00</w:t>
      </w:r>
      <w:r w:rsidR="009561BE" w:rsidRPr="00EF75EC">
        <w:rPr>
          <w:rFonts w:ascii="IPAexゴシック" w:eastAsia="IPAexゴシック" w:hAnsi="IPAexゴシック"/>
        </w:rPr>
        <w:t>0</w:t>
      </w:r>
      <w:r w:rsidR="009561BE" w:rsidRPr="00EF75EC">
        <w:rPr>
          <w:rFonts w:ascii="IPAexゴシック" w:eastAsia="IPAexゴシック" w:hAnsi="IPAexゴシック" w:hint="eastAsia"/>
        </w:rPr>
        <w:t>円</w:t>
      </w:r>
    </w:p>
    <w:p w14:paraId="640C60D1" w14:textId="77777777" w:rsidR="00793FD5" w:rsidRPr="00EF75EC" w:rsidRDefault="00793FD5" w:rsidP="00CC6A95">
      <w:pPr>
        <w:snapToGrid w:val="0"/>
        <w:ind w:leftChars="400" w:left="958"/>
        <w:rPr>
          <w:rFonts w:ascii="IPAexゴシック" w:eastAsia="IPAexゴシック" w:hAnsi="IPAexゴシック"/>
        </w:rPr>
      </w:pPr>
      <w:r w:rsidRPr="00EF75EC">
        <w:rPr>
          <w:rFonts w:ascii="IPAexゴシック" w:eastAsia="IPAexゴシック" w:hAnsi="IPAexゴシック" w:hint="eastAsia"/>
        </w:rPr>
        <w:tab/>
      </w:r>
      <w:r w:rsidRPr="00EF75EC">
        <w:rPr>
          <w:rFonts w:ascii="IPAexゴシック" w:eastAsia="IPAexゴシック" w:hAnsi="IPAexゴシック" w:hint="eastAsia"/>
        </w:rPr>
        <w:tab/>
        <w:t xml:space="preserve">　</w:t>
      </w:r>
      <w:r w:rsidR="009561BE" w:rsidRPr="00EF75EC">
        <w:rPr>
          <w:rFonts w:ascii="IPAexゴシック" w:eastAsia="IPAexゴシック" w:hAnsi="IPAexゴシック" w:hint="eastAsia"/>
        </w:rPr>
        <w:t>団体：年会費一口</w:t>
      </w:r>
      <w:r w:rsidR="009561BE" w:rsidRPr="00EF75EC">
        <w:rPr>
          <w:rFonts w:ascii="IPAexゴシック" w:eastAsia="IPAexゴシック" w:hAnsi="IPAexゴシック"/>
        </w:rPr>
        <w:t>5</w:t>
      </w:r>
      <w:r w:rsidRPr="00EF75EC">
        <w:rPr>
          <w:rFonts w:ascii="IPAexゴシック" w:eastAsia="IPAexゴシック" w:hAnsi="IPAexゴシック" w:hint="eastAsia"/>
        </w:rPr>
        <w:t>,</w:t>
      </w:r>
      <w:r w:rsidR="009561BE" w:rsidRPr="00EF75EC">
        <w:rPr>
          <w:rFonts w:ascii="IPAexゴシック" w:eastAsia="IPAexゴシック" w:hAnsi="IPAexゴシック"/>
        </w:rPr>
        <w:t>000</w:t>
      </w:r>
      <w:r w:rsidR="009561BE" w:rsidRPr="00EF75EC">
        <w:rPr>
          <w:rFonts w:ascii="IPAexゴシック" w:eastAsia="IPAexゴシック" w:hAnsi="IPAexゴシック" w:hint="eastAsia"/>
        </w:rPr>
        <w:t>円</w:t>
      </w:r>
    </w:p>
    <w:p w14:paraId="49EB3114" w14:textId="77777777" w:rsidR="00793FD5" w:rsidRPr="00EF75EC" w:rsidRDefault="009561BE" w:rsidP="00CC6A95">
      <w:pPr>
        <w:snapToGrid w:val="0"/>
        <w:ind w:leftChars="400" w:left="958"/>
        <w:rPr>
          <w:rFonts w:ascii="IPAexゴシック" w:eastAsia="IPAexゴシック" w:hAnsi="IPAexゴシック"/>
        </w:rPr>
      </w:pPr>
      <w:r w:rsidRPr="00EF75EC">
        <w:rPr>
          <w:rFonts w:ascii="IPAexゴシック" w:eastAsia="IPAexゴシック" w:hAnsi="IPAexゴシック" w:hint="eastAsia"/>
        </w:rPr>
        <w:t>◎賛助会員</w:t>
      </w:r>
      <w:r w:rsidR="00793FD5" w:rsidRPr="00EF75EC">
        <w:rPr>
          <w:rFonts w:ascii="IPAexゴシック" w:eastAsia="IPAexゴシック" w:hAnsi="IPAexゴシック" w:hint="eastAsia"/>
        </w:rPr>
        <w:tab/>
      </w:r>
      <w:r w:rsidRPr="00EF75EC">
        <w:rPr>
          <w:rFonts w:ascii="IPAexゴシック" w:eastAsia="IPAexゴシック" w:hAnsi="IPAexゴシック" w:hint="eastAsia"/>
        </w:rPr>
        <w:t>当法人の事業を賛助するために入会する個人及び団体</w:t>
      </w:r>
    </w:p>
    <w:p w14:paraId="5EC6AF78" w14:textId="77777777" w:rsidR="00793FD5" w:rsidRPr="00EF75EC" w:rsidRDefault="00793FD5" w:rsidP="00CC6A95">
      <w:pPr>
        <w:snapToGrid w:val="0"/>
        <w:ind w:leftChars="400" w:left="958"/>
        <w:rPr>
          <w:rFonts w:ascii="IPAexゴシック" w:eastAsia="IPAexゴシック" w:hAnsi="IPAexゴシック"/>
        </w:rPr>
      </w:pPr>
      <w:r w:rsidRPr="00EF75EC">
        <w:rPr>
          <w:rFonts w:ascii="IPAexゴシック" w:eastAsia="IPAexゴシック" w:hAnsi="IPAexゴシック" w:hint="eastAsia"/>
        </w:rPr>
        <w:tab/>
      </w:r>
      <w:r w:rsidRPr="00EF75EC">
        <w:rPr>
          <w:rFonts w:ascii="IPAexゴシック" w:eastAsia="IPAexゴシック" w:hAnsi="IPAexゴシック" w:hint="eastAsia"/>
        </w:rPr>
        <w:tab/>
        <w:t xml:space="preserve">　</w:t>
      </w:r>
      <w:r w:rsidR="009561BE" w:rsidRPr="00EF75EC">
        <w:rPr>
          <w:rFonts w:ascii="IPAexゴシック" w:eastAsia="IPAexゴシック" w:hAnsi="IPAexゴシック" w:hint="eastAsia"/>
        </w:rPr>
        <w:t>個人：年会費一口</w:t>
      </w:r>
      <w:r w:rsidR="009561BE" w:rsidRPr="00EF75EC">
        <w:rPr>
          <w:rFonts w:ascii="IPAexゴシック" w:eastAsia="IPAexゴシック" w:hAnsi="IPAexゴシック"/>
        </w:rPr>
        <w:t>5</w:t>
      </w:r>
      <w:r w:rsidRPr="00EF75EC">
        <w:rPr>
          <w:rFonts w:ascii="IPAexゴシック" w:eastAsia="IPAexゴシック" w:hAnsi="IPAexゴシック" w:hint="eastAsia"/>
        </w:rPr>
        <w:t>,</w:t>
      </w:r>
      <w:r w:rsidR="009561BE" w:rsidRPr="00EF75EC">
        <w:rPr>
          <w:rFonts w:ascii="IPAexゴシック" w:eastAsia="IPAexゴシック" w:hAnsi="IPAexゴシック"/>
        </w:rPr>
        <w:t>000</w:t>
      </w:r>
      <w:r w:rsidR="009561BE" w:rsidRPr="00EF75EC">
        <w:rPr>
          <w:rFonts w:ascii="IPAexゴシック" w:eastAsia="IPAexゴシック" w:hAnsi="IPAexゴシック" w:hint="eastAsia"/>
        </w:rPr>
        <w:t>円</w:t>
      </w:r>
    </w:p>
    <w:p w14:paraId="07467B52" w14:textId="77777777" w:rsidR="00A54731" w:rsidRPr="00EF75EC" w:rsidRDefault="00793FD5" w:rsidP="00885E6C">
      <w:pPr>
        <w:snapToGrid w:val="0"/>
        <w:ind w:leftChars="400" w:left="958"/>
        <w:rPr>
          <w:rFonts w:ascii="IPAexゴシック" w:eastAsia="IPAexゴシック" w:hAnsi="IPAexゴシック"/>
        </w:rPr>
      </w:pPr>
      <w:r w:rsidRPr="00EF75EC">
        <w:rPr>
          <w:rFonts w:ascii="IPAexゴシック" w:eastAsia="IPAexゴシック" w:hAnsi="IPAexゴシック" w:hint="eastAsia"/>
        </w:rPr>
        <w:tab/>
      </w:r>
      <w:r w:rsidRPr="00EF75EC">
        <w:rPr>
          <w:rFonts w:ascii="IPAexゴシック" w:eastAsia="IPAexゴシック" w:hAnsi="IPAexゴシック" w:hint="eastAsia"/>
        </w:rPr>
        <w:tab/>
        <w:t xml:space="preserve">　</w:t>
      </w:r>
      <w:r w:rsidR="009561BE" w:rsidRPr="00EF75EC">
        <w:rPr>
          <w:rFonts w:ascii="IPAexゴシック" w:eastAsia="IPAexゴシック" w:hAnsi="IPAexゴシック" w:hint="eastAsia"/>
        </w:rPr>
        <w:t>団体：年会費一口</w:t>
      </w:r>
      <w:r w:rsidR="009561BE" w:rsidRPr="00EF75EC">
        <w:rPr>
          <w:rFonts w:ascii="IPAexゴシック" w:eastAsia="IPAexゴシック" w:hAnsi="IPAexゴシック"/>
        </w:rPr>
        <w:t>10</w:t>
      </w:r>
      <w:r w:rsidRPr="00EF75EC">
        <w:rPr>
          <w:rFonts w:ascii="IPAexゴシック" w:eastAsia="IPAexゴシック" w:hAnsi="IPAexゴシック" w:hint="eastAsia"/>
        </w:rPr>
        <w:t>,</w:t>
      </w:r>
      <w:r w:rsidR="009561BE" w:rsidRPr="00EF75EC">
        <w:rPr>
          <w:rFonts w:ascii="IPAexゴシック" w:eastAsia="IPAexゴシック" w:hAnsi="IPAexゴシック"/>
        </w:rPr>
        <w:t>000</w:t>
      </w:r>
      <w:r w:rsidR="009561BE" w:rsidRPr="00EF75EC">
        <w:rPr>
          <w:rFonts w:ascii="IPAexゴシック" w:eastAsia="IPAexゴシック" w:hAnsi="IPAexゴシック" w:hint="eastAsia"/>
        </w:rPr>
        <w:t>円</w:t>
      </w:r>
    </w:p>
    <w:p w14:paraId="35F59B68" w14:textId="77777777" w:rsidR="00885E6C" w:rsidRPr="00EF75EC" w:rsidRDefault="00885E6C" w:rsidP="000D30EC">
      <w:pPr>
        <w:snapToGrid w:val="0"/>
        <w:rPr>
          <w:rFonts w:ascii="IPAexゴシック" w:eastAsia="IPAexゴシック" w:hAnsi="IPAexゴシック"/>
        </w:rPr>
      </w:pPr>
    </w:p>
    <w:p w14:paraId="2A57BB7A" w14:textId="77777777" w:rsidR="00EF75EC" w:rsidRDefault="009561BE" w:rsidP="00EF75EC">
      <w:pPr>
        <w:snapToGrid w:val="0"/>
        <w:rPr>
          <w:rFonts w:ascii="IPAexゴシック" w:eastAsia="IPAexゴシック" w:hAnsi="IPAexゴシック"/>
        </w:rPr>
      </w:pPr>
      <w:r w:rsidRPr="00EF75EC">
        <w:rPr>
          <w:rFonts w:ascii="IPAexゴシック" w:eastAsia="IPAexゴシック" w:hAnsi="IPAexゴシック" w:hint="eastAsia"/>
        </w:rPr>
        <w:t>お手数ですが、事務所まで</w:t>
      </w:r>
      <w:r w:rsidR="000D30EC" w:rsidRPr="00EF75EC">
        <w:rPr>
          <w:rFonts w:ascii="IPAexゴシック" w:eastAsia="IPAexゴシック" w:hAnsi="IPAexゴシック" w:hint="eastAsia"/>
        </w:rPr>
        <w:t>「住所・氏名等」を</w:t>
      </w:r>
      <w:r w:rsidRPr="00EF75EC">
        <w:rPr>
          <w:rFonts w:ascii="IPAexゴシック" w:eastAsia="IPAexゴシック" w:hAnsi="IPAexゴシック" w:hint="eastAsia"/>
        </w:rPr>
        <w:t>ご</w:t>
      </w:r>
      <w:r w:rsidR="000D30EC" w:rsidRPr="00EF75EC">
        <w:rPr>
          <w:rFonts w:ascii="IPAexゴシック" w:eastAsia="IPAexゴシック" w:hAnsi="IPAexゴシック" w:hint="eastAsia"/>
        </w:rPr>
        <w:t>連絡</w:t>
      </w:r>
      <w:r w:rsidRPr="00EF75EC">
        <w:rPr>
          <w:rFonts w:ascii="IPAexゴシック" w:eastAsia="IPAexゴシック" w:hAnsi="IPAexゴシック" w:hint="eastAsia"/>
        </w:rPr>
        <w:t>いただければ、</w:t>
      </w:r>
      <w:r w:rsidR="000D30EC" w:rsidRPr="00EF75EC">
        <w:rPr>
          <w:rFonts w:ascii="IPAexゴシック" w:eastAsia="IPAexゴシック" w:hAnsi="IPAexゴシック" w:hint="eastAsia"/>
        </w:rPr>
        <w:t>必要事項を記入済みの</w:t>
      </w:r>
      <w:r w:rsidRPr="00EF75EC">
        <w:rPr>
          <w:rFonts w:ascii="IPAexゴシック" w:eastAsia="IPAexゴシック" w:hAnsi="IPAexゴシック" w:hint="eastAsia"/>
        </w:rPr>
        <w:t>郵便振込用紙を</w:t>
      </w:r>
      <w:r w:rsidR="00114954" w:rsidRPr="00EF75EC">
        <w:rPr>
          <w:rFonts w:ascii="IPAexゴシック" w:eastAsia="IPAexゴシック" w:hAnsi="IPAexゴシック" w:hint="eastAsia"/>
        </w:rPr>
        <w:t>郵送</w:t>
      </w:r>
      <w:r w:rsidRPr="00EF75EC">
        <w:rPr>
          <w:rFonts w:ascii="IPAexゴシック" w:eastAsia="IPAexゴシック" w:hAnsi="IPAexゴシック" w:hint="eastAsia"/>
        </w:rPr>
        <w:t>させていただきますので、</w:t>
      </w:r>
      <w:r w:rsidR="000D30EC" w:rsidRPr="00EF75EC">
        <w:rPr>
          <w:rFonts w:ascii="IPAexゴシック" w:eastAsia="IPAexゴシック" w:hAnsi="IPAexゴシック" w:hint="eastAsia"/>
        </w:rPr>
        <w:t>その後、振込を</w:t>
      </w:r>
      <w:r w:rsidRPr="00EF75EC">
        <w:rPr>
          <w:rFonts w:ascii="IPAexゴシック" w:eastAsia="IPAexゴシック" w:hAnsi="IPAexゴシック" w:hint="eastAsia"/>
        </w:rPr>
        <w:t>お願いいたします。</w:t>
      </w:r>
    </w:p>
    <w:p w14:paraId="02BFF0DF" w14:textId="77777777" w:rsidR="00290393" w:rsidRPr="00EF75EC" w:rsidRDefault="009561BE" w:rsidP="00EF75EC">
      <w:pPr>
        <w:snapToGrid w:val="0"/>
        <w:rPr>
          <w:rFonts w:ascii="IPAexゴシック" w:eastAsia="IPAexゴシック" w:hAnsi="IPAexゴシック"/>
        </w:rPr>
      </w:pPr>
      <w:r w:rsidRPr="00EF75EC">
        <w:rPr>
          <w:rFonts w:ascii="IPAexゴシック" w:eastAsia="IPAexゴシック" w:hAnsi="IPAexゴシック" w:hint="eastAsia"/>
        </w:rPr>
        <w:t>ご不明な点等ございましたら、事務局までお問い合わせください。</w:t>
      </w:r>
    </w:p>
    <w:p w14:paraId="18883B4F" w14:textId="77777777" w:rsidR="000D30EC" w:rsidRPr="00EF75EC" w:rsidRDefault="000D30EC" w:rsidP="008978E6">
      <w:pPr>
        <w:snapToGrid w:val="0"/>
        <w:ind w:firstLineChars="100" w:firstLine="239"/>
        <w:rPr>
          <w:rFonts w:ascii="IPAexゴシック" w:eastAsia="IPAexゴシック" w:hAnsi="IPAexゴシック"/>
        </w:rPr>
      </w:pPr>
    </w:p>
    <w:p w14:paraId="3D580431" w14:textId="77777777" w:rsidR="000D30EC" w:rsidRPr="00EF75EC" w:rsidRDefault="000D30EC" w:rsidP="000D30EC">
      <w:pPr>
        <w:snapToGrid w:val="0"/>
        <w:rPr>
          <w:rFonts w:ascii="IPAexゴシック" w:eastAsia="IPAexゴシック" w:hAnsi="IPAexゴシック"/>
          <w:b/>
        </w:rPr>
      </w:pPr>
      <w:r w:rsidRPr="00EF75EC">
        <w:rPr>
          <w:rFonts w:ascii="IPAexゴシック" w:eastAsia="IPAexゴシック" w:hAnsi="IPAexゴシック" w:hint="eastAsia"/>
          <w:b/>
        </w:rPr>
        <w:t xml:space="preserve">　※ファックスの場合は、下記に記入の上、このままご送信下さい。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038"/>
        <w:gridCol w:w="3774"/>
        <w:gridCol w:w="2126"/>
        <w:gridCol w:w="1559"/>
      </w:tblGrid>
      <w:tr w:rsidR="000D30EC" w:rsidRPr="00EF75EC" w14:paraId="0041CB17" w14:textId="77777777" w:rsidTr="00A85F97">
        <w:trPr>
          <w:trHeight w:val="309"/>
        </w:trPr>
        <w:tc>
          <w:tcPr>
            <w:tcW w:w="2038" w:type="dxa"/>
            <w:tcBorders>
              <w:bottom w:val="dashed" w:sz="4" w:space="0" w:color="auto"/>
            </w:tcBorders>
            <w:vAlign w:val="center"/>
          </w:tcPr>
          <w:p w14:paraId="74A5A902" w14:textId="77777777" w:rsidR="000D30EC" w:rsidRPr="00EF75EC" w:rsidRDefault="000D30EC" w:rsidP="00EF75EC">
            <w:pPr>
              <w:jc w:val="center"/>
              <w:rPr>
                <w:rFonts w:ascii="IPAexゴシック" w:eastAsia="IPAexゴシック" w:hAnsi="IPAexゴシック"/>
              </w:rPr>
            </w:pPr>
            <w:r w:rsidRPr="00EF75EC">
              <w:rPr>
                <w:rFonts w:ascii="IPAexゴシック" w:eastAsia="IPAexゴシック" w:hAnsi="IPAexゴシック" w:hint="eastAsia"/>
              </w:rPr>
              <w:t>フリガナ</w:t>
            </w:r>
          </w:p>
        </w:tc>
        <w:tc>
          <w:tcPr>
            <w:tcW w:w="3774" w:type="dxa"/>
            <w:tcBorders>
              <w:bottom w:val="dashed" w:sz="4" w:space="0" w:color="auto"/>
            </w:tcBorders>
            <w:vAlign w:val="center"/>
          </w:tcPr>
          <w:p w14:paraId="1251B06F" w14:textId="77777777" w:rsidR="000D30EC" w:rsidRPr="00EF75EC" w:rsidRDefault="000D30EC" w:rsidP="00A85F97">
            <w:pPr>
              <w:jc w:val="both"/>
              <w:rPr>
                <w:rFonts w:ascii="IPAexゴシック" w:eastAsia="IPAexゴシック" w:hAnsi="IPAexゴシック"/>
              </w:rPr>
            </w:pPr>
          </w:p>
        </w:tc>
        <w:tc>
          <w:tcPr>
            <w:tcW w:w="2126" w:type="dxa"/>
            <w:tcBorders>
              <w:bottom w:val="dashed" w:sz="4" w:space="0" w:color="auto"/>
            </w:tcBorders>
          </w:tcPr>
          <w:p w14:paraId="62EA4BCB" w14:textId="77777777" w:rsidR="000D30EC" w:rsidRPr="00EF75EC" w:rsidRDefault="000D30EC" w:rsidP="000D30EC">
            <w:pPr>
              <w:jc w:val="center"/>
              <w:rPr>
                <w:rFonts w:ascii="IPAexゴシック" w:eastAsia="IPAexゴシック" w:hAnsi="IPAexゴシック"/>
              </w:rPr>
            </w:pPr>
            <w:r w:rsidRPr="00EF75EC">
              <w:rPr>
                <w:rFonts w:ascii="IPAexゴシック" w:eastAsia="IPAexゴシック" w:hAnsi="IPAexゴシック" w:hint="eastAsia"/>
              </w:rPr>
              <w:t>会員</w:t>
            </w:r>
            <w:r w:rsidR="00BB56D1" w:rsidRPr="00EF75EC">
              <w:rPr>
                <w:rFonts w:ascii="IPAexゴシック" w:eastAsia="IPAexゴシック" w:hAnsi="IPAexゴシック" w:hint="eastAsia"/>
              </w:rPr>
              <w:t>の</w:t>
            </w:r>
            <w:r w:rsidRPr="00EF75EC">
              <w:rPr>
                <w:rFonts w:ascii="IPAexゴシック" w:eastAsia="IPAexゴシック" w:hAnsi="IPAexゴシック" w:hint="eastAsia"/>
              </w:rPr>
              <w:t>別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516A90CC" w14:textId="77777777" w:rsidR="000D30EC" w:rsidRPr="00EF75EC" w:rsidRDefault="000D30EC" w:rsidP="000D30EC">
            <w:pPr>
              <w:jc w:val="center"/>
              <w:rPr>
                <w:rFonts w:ascii="IPAexゴシック" w:eastAsia="IPAexゴシック" w:hAnsi="IPAexゴシック"/>
              </w:rPr>
            </w:pPr>
            <w:r w:rsidRPr="00EF75EC">
              <w:rPr>
                <w:rFonts w:ascii="IPAexゴシック" w:eastAsia="IPAexゴシック" w:hAnsi="IPAexゴシック" w:hint="eastAsia"/>
              </w:rPr>
              <w:t>口数</w:t>
            </w:r>
          </w:p>
        </w:tc>
      </w:tr>
      <w:tr w:rsidR="000D30EC" w:rsidRPr="00EF75EC" w14:paraId="162E08F9" w14:textId="77777777" w:rsidTr="00A85F97">
        <w:trPr>
          <w:trHeight w:val="581"/>
        </w:trPr>
        <w:tc>
          <w:tcPr>
            <w:tcW w:w="203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718D0D3" w14:textId="77777777" w:rsidR="000D30EC" w:rsidRPr="00EF75EC" w:rsidRDefault="000D30EC" w:rsidP="000D30EC">
            <w:pPr>
              <w:jc w:val="center"/>
              <w:rPr>
                <w:rFonts w:ascii="IPAexゴシック" w:eastAsia="IPAexゴシック" w:hAnsi="IPAexゴシック"/>
              </w:rPr>
            </w:pPr>
            <w:r w:rsidRPr="00EF75EC">
              <w:rPr>
                <w:rFonts w:ascii="IPAexゴシック" w:eastAsia="IPAexゴシック" w:hAnsi="IPAexゴシック" w:hint="eastAsia"/>
              </w:rPr>
              <w:t>氏</w:t>
            </w:r>
            <w:r w:rsidR="00BB56D1" w:rsidRPr="00EF75EC">
              <w:rPr>
                <w:rFonts w:ascii="IPAexゴシック" w:eastAsia="IPAexゴシック" w:hAnsi="IPAexゴシック" w:hint="eastAsia"/>
              </w:rPr>
              <w:t xml:space="preserve">　　</w:t>
            </w:r>
            <w:r w:rsidRPr="00EF75EC">
              <w:rPr>
                <w:rFonts w:ascii="IPAexゴシック" w:eastAsia="IPAexゴシック" w:hAnsi="IPAexゴシック" w:hint="eastAsia"/>
              </w:rPr>
              <w:t>名</w:t>
            </w:r>
          </w:p>
        </w:tc>
        <w:tc>
          <w:tcPr>
            <w:tcW w:w="377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E101396" w14:textId="77777777" w:rsidR="000D30EC" w:rsidRPr="00EF75EC" w:rsidRDefault="000D30EC" w:rsidP="00A85F97">
            <w:pPr>
              <w:jc w:val="both"/>
              <w:rPr>
                <w:rFonts w:ascii="IPAexゴシック" w:eastAsia="IPAexゴシック" w:hAnsi="IPAexゴシック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9CC16C5" w14:textId="77777777" w:rsidR="000D30EC" w:rsidRPr="00EF75EC" w:rsidRDefault="000D30EC" w:rsidP="00EF75EC">
            <w:pPr>
              <w:jc w:val="center"/>
              <w:rPr>
                <w:rFonts w:ascii="IPAexゴシック" w:eastAsia="IPAexゴシック" w:hAnsi="IPAexゴシック"/>
              </w:rPr>
            </w:pPr>
            <w:r w:rsidRPr="00EF75EC">
              <w:rPr>
                <w:rFonts w:ascii="IPAexゴシック" w:eastAsia="IPAexゴシック" w:hAnsi="IPAexゴシック" w:hint="eastAsia"/>
              </w:rPr>
              <w:t>正会員・賛助会員</w:t>
            </w: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5923CA9" w14:textId="77777777" w:rsidR="000D30EC" w:rsidRPr="00EF75EC" w:rsidRDefault="000D30EC" w:rsidP="000D30EC">
            <w:pPr>
              <w:jc w:val="right"/>
              <w:rPr>
                <w:rFonts w:ascii="IPAexゴシック" w:eastAsia="IPAexゴシック" w:hAnsi="IPAexゴシック"/>
              </w:rPr>
            </w:pPr>
            <w:r w:rsidRPr="00EF75EC">
              <w:rPr>
                <w:rFonts w:ascii="IPAexゴシック" w:eastAsia="IPAexゴシック" w:hAnsi="IPAexゴシック" w:hint="eastAsia"/>
              </w:rPr>
              <w:t>口</w:t>
            </w:r>
          </w:p>
        </w:tc>
      </w:tr>
      <w:tr w:rsidR="000D30EC" w:rsidRPr="00EF75EC" w14:paraId="1097780C" w14:textId="77777777" w:rsidTr="00A85F97">
        <w:trPr>
          <w:trHeight w:val="824"/>
        </w:trPr>
        <w:tc>
          <w:tcPr>
            <w:tcW w:w="2038" w:type="dxa"/>
            <w:vAlign w:val="center"/>
          </w:tcPr>
          <w:p w14:paraId="7F1AE94F" w14:textId="77777777" w:rsidR="000D30EC" w:rsidRPr="00EF75EC" w:rsidRDefault="000D30EC" w:rsidP="000D30EC">
            <w:pPr>
              <w:jc w:val="center"/>
              <w:rPr>
                <w:rFonts w:ascii="IPAexゴシック" w:eastAsia="IPAexゴシック" w:hAnsi="IPAexゴシック"/>
              </w:rPr>
            </w:pPr>
            <w:r w:rsidRPr="00EF75EC">
              <w:rPr>
                <w:rFonts w:ascii="IPAexゴシック" w:eastAsia="IPAexゴシック" w:hAnsi="IPAexゴシック" w:hint="eastAsia"/>
              </w:rPr>
              <w:t>住　　所</w:t>
            </w:r>
          </w:p>
        </w:tc>
        <w:tc>
          <w:tcPr>
            <w:tcW w:w="7459" w:type="dxa"/>
            <w:gridSpan w:val="3"/>
          </w:tcPr>
          <w:p w14:paraId="46756606" w14:textId="77777777" w:rsidR="000D30EC" w:rsidRPr="00EF75EC" w:rsidRDefault="000D30EC" w:rsidP="00EF75EC">
            <w:pPr>
              <w:rPr>
                <w:rFonts w:ascii="IPAexゴシック" w:eastAsia="IPAexゴシック" w:hAnsi="IPAexゴシック"/>
              </w:rPr>
            </w:pPr>
            <w:r w:rsidRPr="00EF75EC">
              <w:rPr>
                <w:rFonts w:ascii="IPAexゴシック" w:eastAsia="IPAexゴシック" w:hAnsi="IPAexゴシック" w:hint="eastAsia"/>
              </w:rPr>
              <w:t>〒</w:t>
            </w:r>
          </w:p>
          <w:p w14:paraId="20D7C46E" w14:textId="77777777" w:rsidR="000D30EC" w:rsidRPr="00EF75EC" w:rsidRDefault="000D30EC" w:rsidP="00EF75EC">
            <w:pPr>
              <w:rPr>
                <w:rFonts w:ascii="IPAexゴシック" w:eastAsia="IPAexゴシック" w:hAnsi="IPAexゴシック"/>
              </w:rPr>
            </w:pPr>
          </w:p>
        </w:tc>
      </w:tr>
    </w:tbl>
    <w:p w14:paraId="1DE50DCC" w14:textId="77777777" w:rsidR="000D30EC" w:rsidRPr="00EF75EC" w:rsidRDefault="000D30EC" w:rsidP="00CC6A95">
      <w:pPr>
        <w:snapToGrid w:val="0"/>
        <w:rPr>
          <w:rFonts w:ascii="IPAexゴシック" w:eastAsia="IPAexゴシック" w:hAnsi="IPAexゴシック"/>
          <w:color w:val="000000" w:themeColor="text1"/>
        </w:rPr>
      </w:pPr>
      <w:bookmarkStart w:id="0" w:name="_GoBack"/>
      <w:bookmarkEnd w:id="0"/>
      <w:r w:rsidRPr="00EF75EC">
        <w:rPr>
          <w:rFonts w:ascii="IPAexゴシック" w:eastAsia="IPAexゴシック" w:hAnsi="IPAex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5E7AF" wp14:editId="328602D6">
                <wp:simplePos x="0" y="0"/>
                <wp:positionH relativeFrom="column">
                  <wp:posOffset>2326640</wp:posOffset>
                </wp:positionH>
                <wp:positionV relativeFrom="paragraph">
                  <wp:posOffset>55880</wp:posOffset>
                </wp:positionV>
                <wp:extent cx="3780790" cy="1268730"/>
                <wp:effectExtent l="0" t="0" r="2921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790" cy="126873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EFB562" w14:textId="77777777" w:rsidR="00A85F97" w:rsidRPr="00EF75EC" w:rsidRDefault="00A85F97" w:rsidP="009561BE">
                            <w:pPr>
                              <w:snapToGrid w:val="0"/>
                              <w:ind w:firstLineChars="100" w:firstLine="239"/>
                              <w:rPr>
                                <w:rFonts w:ascii="IPAexゴシック" w:eastAsia="IPAexゴシック" w:hAnsi="IPAexゴシック"/>
                                <w:color w:val="000000" w:themeColor="text1"/>
                              </w:rPr>
                            </w:pPr>
                            <w:r w:rsidRPr="00EF75EC">
                              <w:rPr>
                                <w:rFonts w:ascii="IPAexゴシック" w:eastAsia="IPAexゴシック" w:hAnsi="IPAexゴシック" w:hint="eastAsia"/>
                                <w:color w:val="000000" w:themeColor="text1"/>
                              </w:rPr>
                              <w:t>〒243-0035　神奈川県厚木市愛甲</w:t>
                            </w:r>
                            <w:r w:rsidRPr="00EF75EC">
                              <w:rPr>
                                <w:rFonts w:ascii="IPAexゴシック" w:eastAsia="IPAexゴシック" w:hAnsi="IPAexゴシック"/>
                                <w:color w:val="000000" w:themeColor="text1"/>
                              </w:rPr>
                              <w:t>1-7-6</w:t>
                            </w:r>
                          </w:p>
                          <w:p w14:paraId="610E24E6" w14:textId="77777777" w:rsidR="00A85F97" w:rsidRPr="00EF75EC" w:rsidRDefault="00A85F97" w:rsidP="00EF75EC">
                            <w:pPr>
                              <w:snapToGrid w:val="0"/>
                              <w:spacing w:afterLines="50" w:after="166"/>
                              <w:ind w:firstLineChars="100" w:firstLine="239"/>
                              <w:rPr>
                                <w:rFonts w:ascii="IPAexゴシック" w:eastAsia="IPAexゴシック" w:hAnsi="IPAex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IPAexゴシック" w:eastAsia="IPAexゴシック" w:hAnsi="IPAexゴシック"/>
                                <w:color w:val="000000" w:themeColor="text1"/>
                              </w:rPr>
                              <w:t>NPO</w:t>
                            </w:r>
                            <w:r w:rsidRPr="00EF75EC">
                              <w:rPr>
                                <w:rFonts w:ascii="IPAexゴシック" w:eastAsia="IPAexゴシック" w:hAnsi="IPAexゴシック" w:hint="eastAsia"/>
                                <w:color w:val="000000" w:themeColor="text1"/>
                              </w:rPr>
                              <w:t>法人</w:t>
                            </w:r>
                            <w:r>
                              <w:rPr>
                                <w:rFonts w:ascii="IPAexゴシック" w:eastAsia="IPAexゴシック" w:hAnsi="IPAexゴシック"/>
                                <w:color w:val="000000" w:themeColor="text1"/>
                              </w:rPr>
                              <w:t xml:space="preserve"> </w:t>
                            </w:r>
                            <w:r w:rsidRPr="00EF75EC">
                              <w:rPr>
                                <w:rFonts w:ascii="IPAexゴシック" w:eastAsia="IPAexゴシック" w:hAnsi="IPAexゴシック" w:hint="eastAsia"/>
                                <w:color w:val="000000" w:themeColor="text1"/>
                              </w:rPr>
                              <w:t>神奈川県障害者自立生活支援センター</w:t>
                            </w:r>
                          </w:p>
                          <w:p w14:paraId="76AA8383" w14:textId="77777777" w:rsidR="00A85F97" w:rsidRDefault="00A85F97" w:rsidP="00EF75EC">
                            <w:pPr>
                              <w:ind w:firstLineChars="100" w:firstLine="239"/>
                              <w:rPr>
                                <w:rFonts w:ascii="IPAexゴシック" w:eastAsia="IPAexゴシック" w:hAnsi="IPAex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IPAexゴシック" w:eastAsia="IPAexゴシック" w:hAnsi="IPAexゴシック"/>
                                <w:color w:val="000000" w:themeColor="text1"/>
                              </w:rPr>
                              <w:t xml:space="preserve">TEL: </w:t>
                            </w:r>
                            <w:r w:rsidRPr="00EF75EC">
                              <w:rPr>
                                <w:rFonts w:ascii="IPAexゴシック" w:eastAsia="IPAexゴシック" w:hAnsi="IPAexゴシック"/>
                                <w:color w:val="000000" w:themeColor="text1"/>
                              </w:rPr>
                              <w:t>046</w:t>
                            </w:r>
                            <w:r>
                              <w:rPr>
                                <w:rFonts w:ascii="IPAexゴシック" w:eastAsia="IPAexゴシック" w:hAnsi="IPAexゴシック"/>
                                <w:color w:val="000000" w:themeColor="text1"/>
                              </w:rPr>
                              <w:t>-</w:t>
                            </w:r>
                            <w:r w:rsidRPr="00EF75EC">
                              <w:rPr>
                                <w:rFonts w:ascii="IPAexゴシック" w:eastAsia="IPAexゴシック" w:hAnsi="IPAexゴシック"/>
                                <w:color w:val="000000" w:themeColor="text1"/>
                              </w:rPr>
                              <w:t>247</w:t>
                            </w:r>
                            <w:r>
                              <w:rPr>
                                <w:rFonts w:ascii="IPAexゴシック" w:eastAsia="IPAexゴシック" w:hAnsi="IPAexゴシック"/>
                                <w:color w:val="000000" w:themeColor="text1"/>
                              </w:rPr>
                              <w:t>-</w:t>
                            </w:r>
                            <w:r w:rsidRPr="00EF75EC">
                              <w:rPr>
                                <w:rFonts w:ascii="IPAexゴシック" w:eastAsia="IPAexゴシック" w:hAnsi="IPAexゴシック"/>
                                <w:color w:val="000000" w:themeColor="text1"/>
                              </w:rPr>
                              <w:t>7503</w:t>
                            </w:r>
                            <w:r w:rsidRPr="00EF75EC">
                              <w:rPr>
                                <w:rFonts w:ascii="IPAexゴシック" w:eastAsia="IPAexゴシック" w:hAnsi="IPAexゴシック" w:hint="eastAsia"/>
                                <w:color w:val="000000" w:themeColor="text1"/>
                              </w:rPr>
                              <w:t xml:space="preserve"> / </w:t>
                            </w:r>
                            <w:r>
                              <w:rPr>
                                <w:rFonts w:ascii="IPAexゴシック" w:eastAsia="IPAexゴシック" w:hAnsi="IPAexゴシック"/>
                                <w:color w:val="000000" w:themeColor="text1"/>
                              </w:rPr>
                              <w:t>FAX:</w:t>
                            </w:r>
                            <w:r w:rsidRPr="00EF75EC">
                              <w:rPr>
                                <w:rFonts w:ascii="IPAexゴシック" w:eastAsia="IPAexゴシック" w:hAnsi="IPAex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EF75EC">
                              <w:rPr>
                                <w:rFonts w:ascii="IPAexゴシック" w:eastAsia="IPAexゴシック" w:hAnsi="IPAexゴシック"/>
                                <w:color w:val="000000" w:themeColor="text1"/>
                              </w:rPr>
                              <w:t>046</w:t>
                            </w:r>
                            <w:r>
                              <w:rPr>
                                <w:rFonts w:ascii="IPAexゴシック" w:eastAsia="IPAexゴシック" w:hAnsi="IPAexゴシック"/>
                                <w:color w:val="000000" w:themeColor="text1"/>
                              </w:rPr>
                              <w:t>-</w:t>
                            </w:r>
                            <w:r w:rsidRPr="00EF75EC">
                              <w:rPr>
                                <w:rFonts w:ascii="IPAexゴシック" w:eastAsia="IPAexゴシック" w:hAnsi="IPAexゴシック"/>
                                <w:color w:val="000000" w:themeColor="text1"/>
                              </w:rPr>
                              <w:t>247</w:t>
                            </w:r>
                            <w:r>
                              <w:rPr>
                                <w:rFonts w:ascii="IPAexゴシック" w:eastAsia="IPAexゴシック" w:hAnsi="IPAexゴシック"/>
                                <w:color w:val="000000" w:themeColor="text1"/>
                              </w:rPr>
                              <w:t>-</w:t>
                            </w:r>
                            <w:r w:rsidRPr="00EF75EC">
                              <w:rPr>
                                <w:rFonts w:ascii="IPAexゴシック" w:eastAsia="IPAexゴシック" w:hAnsi="IPAexゴシック"/>
                                <w:color w:val="000000" w:themeColor="text1"/>
                              </w:rPr>
                              <w:t>7508</w:t>
                            </w:r>
                          </w:p>
                          <w:p w14:paraId="06843161" w14:textId="77777777" w:rsidR="00A85F97" w:rsidRDefault="00A85F97" w:rsidP="00EF75EC">
                            <w:pPr>
                              <w:ind w:firstLineChars="100" w:firstLine="239"/>
                              <w:rPr>
                                <w:rFonts w:ascii="IPAexゴシック" w:eastAsia="IPAexゴシック" w:hAnsi="IPAexゴシック"/>
                                <w:color w:val="000000" w:themeColor="text1"/>
                              </w:rPr>
                            </w:pPr>
                            <w:r w:rsidRPr="00EF75EC">
                              <w:rPr>
                                <w:rFonts w:ascii="IPAexゴシック" w:eastAsia="IPAexゴシック" w:hAnsi="IPAexゴシック" w:hint="eastAsia"/>
                                <w:color w:val="000000" w:themeColor="text1"/>
                              </w:rPr>
                              <w:t>MAIL</w:t>
                            </w:r>
                            <w:r>
                              <w:rPr>
                                <w:rFonts w:ascii="IPAexゴシック" w:eastAsia="IPAexゴシック" w:hAnsi="IPAexゴシック"/>
                                <w:color w:val="000000" w:themeColor="text1"/>
                              </w:rPr>
                              <w:t>: info@kilc.org</w:t>
                            </w:r>
                          </w:p>
                          <w:p w14:paraId="18670239" w14:textId="77777777" w:rsidR="00A85F97" w:rsidRPr="00EF75EC" w:rsidRDefault="00A85F97" w:rsidP="00EF75EC">
                            <w:pPr>
                              <w:ind w:firstLineChars="100" w:firstLine="239"/>
                              <w:rPr>
                                <w:rFonts w:ascii="IPAexゴシック" w:eastAsia="IPAexゴシック" w:hAnsi="IPAexゴシック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IPAexゴシック" w:eastAsia="IPAexゴシック" w:hAnsi="IPAexゴシック"/>
                                <w:color w:val="000000" w:themeColor="text1"/>
                              </w:rPr>
                              <w:t>www.kilc.org</w:t>
                            </w:r>
                            <w:r w:rsidRPr="00EF75EC">
                              <w:rPr>
                                <w:rFonts w:ascii="IPAexゴシック" w:eastAsia="IPAexゴシック" w:hAnsi="IPAexゴシック" w:hint="eastAs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183.2pt;margin-top:4.4pt;width:297.7pt;height:9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" filled="f" strokecolor="#4f81bd">
                <v:textbox>
                  <w:txbxContent>
                    <w:p w14:paraId="22EFB562" w14:textId="77777777" w:rsidR="00A85F97" w:rsidRPr="00EF75EC" w:rsidRDefault="00A85F97" w:rsidP="009561BE">
                      <w:pPr>
                        <w:snapToGrid w:val="0"/>
                        <w:ind w:firstLineChars="100" w:firstLine="239"/>
                        <w:rPr>
                          <w:rFonts w:ascii="IPAexゴシック" w:eastAsia="IPAexゴシック" w:hAnsi="IPAexゴシック"/>
                          <w:color w:val="000000" w:themeColor="text1"/>
                        </w:rPr>
                      </w:pPr>
                      <w:r w:rsidRPr="00EF75EC">
                        <w:rPr>
                          <w:rFonts w:ascii="IPAexゴシック" w:eastAsia="IPAexゴシック" w:hAnsi="IPAexゴシック" w:hint="eastAsia"/>
                          <w:color w:val="000000" w:themeColor="text1"/>
                        </w:rPr>
                        <w:t>〒243-0035　神奈川県厚木市愛甲</w:t>
                      </w:r>
                      <w:r w:rsidRPr="00EF75EC">
                        <w:rPr>
                          <w:rFonts w:ascii="IPAexゴシック" w:eastAsia="IPAexゴシック" w:hAnsi="IPAexゴシック"/>
                          <w:color w:val="000000" w:themeColor="text1"/>
                        </w:rPr>
                        <w:t>1-7-6</w:t>
                      </w:r>
                    </w:p>
                    <w:p w14:paraId="610E24E6" w14:textId="77777777" w:rsidR="00A85F97" w:rsidRPr="00EF75EC" w:rsidRDefault="00A85F97" w:rsidP="00EF75EC">
                      <w:pPr>
                        <w:snapToGrid w:val="0"/>
                        <w:spacing w:afterLines="50" w:after="166"/>
                        <w:ind w:firstLineChars="100" w:firstLine="239"/>
                        <w:rPr>
                          <w:rFonts w:ascii="IPAexゴシック" w:eastAsia="IPAexゴシック" w:hAnsi="IPAexゴシック"/>
                          <w:color w:val="000000" w:themeColor="text1"/>
                        </w:rPr>
                      </w:pPr>
                      <w:r>
                        <w:rPr>
                          <w:rFonts w:ascii="IPAexゴシック" w:eastAsia="IPAexゴシック" w:hAnsi="IPAexゴシック"/>
                          <w:color w:val="000000" w:themeColor="text1"/>
                        </w:rPr>
                        <w:t>NPO</w:t>
                      </w:r>
                      <w:r w:rsidRPr="00EF75EC">
                        <w:rPr>
                          <w:rFonts w:ascii="IPAexゴシック" w:eastAsia="IPAexゴシック" w:hAnsi="IPAexゴシック" w:hint="eastAsia"/>
                          <w:color w:val="000000" w:themeColor="text1"/>
                        </w:rPr>
                        <w:t>法人</w:t>
                      </w:r>
                      <w:r>
                        <w:rPr>
                          <w:rFonts w:ascii="IPAexゴシック" w:eastAsia="IPAexゴシック" w:hAnsi="IPAexゴシック"/>
                          <w:color w:val="000000" w:themeColor="text1"/>
                        </w:rPr>
                        <w:t xml:space="preserve"> </w:t>
                      </w:r>
                      <w:r w:rsidRPr="00EF75EC">
                        <w:rPr>
                          <w:rFonts w:ascii="IPAexゴシック" w:eastAsia="IPAexゴシック" w:hAnsi="IPAexゴシック" w:hint="eastAsia"/>
                          <w:color w:val="000000" w:themeColor="text1"/>
                        </w:rPr>
                        <w:t>神奈川県障害者自立生活支援センター</w:t>
                      </w:r>
                    </w:p>
                    <w:p w14:paraId="76AA8383" w14:textId="77777777" w:rsidR="00A85F97" w:rsidRDefault="00A85F97" w:rsidP="00EF75EC">
                      <w:pPr>
                        <w:ind w:firstLineChars="100" w:firstLine="239"/>
                        <w:rPr>
                          <w:rFonts w:ascii="IPAexゴシック" w:eastAsia="IPAexゴシック" w:hAnsi="IPAexゴシック"/>
                          <w:color w:val="000000" w:themeColor="text1"/>
                        </w:rPr>
                      </w:pPr>
                      <w:r>
                        <w:rPr>
                          <w:rFonts w:ascii="IPAexゴシック" w:eastAsia="IPAexゴシック" w:hAnsi="IPAexゴシック"/>
                          <w:color w:val="000000" w:themeColor="text1"/>
                        </w:rPr>
                        <w:t xml:space="preserve">TEL: </w:t>
                      </w:r>
                      <w:r w:rsidRPr="00EF75EC">
                        <w:rPr>
                          <w:rFonts w:ascii="IPAexゴシック" w:eastAsia="IPAexゴシック" w:hAnsi="IPAexゴシック"/>
                          <w:color w:val="000000" w:themeColor="text1"/>
                        </w:rPr>
                        <w:t>046</w:t>
                      </w:r>
                      <w:r>
                        <w:rPr>
                          <w:rFonts w:ascii="IPAexゴシック" w:eastAsia="IPAexゴシック" w:hAnsi="IPAexゴシック"/>
                          <w:color w:val="000000" w:themeColor="text1"/>
                        </w:rPr>
                        <w:t>-</w:t>
                      </w:r>
                      <w:r w:rsidRPr="00EF75EC">
                        <w:rPr>
                          <w:rFonts w:ascii="IPAexゴシック" w:eastAsia="IPAexゴシック" w:hAnsi="IPAexゴシック"/>
                          <w:color w:val="000000" w:themeColor="text1"/>
                        </w:rPr>
                        <w:t>247</w:t>
                      </w:r>
                      <w:r>
                        <w:rPr>
                          <w:rFonts w:ascii="IPAexゴシック" w:eastAsia="IPAexゴシック" w:hAnsi="IPAexゴシック"/>
                          <w:color w:val="000000" w:themeColor="text1"/>
                        </w:rPr>
                        <w:t>-</w:t>
                      </w:r>
                      <w:r w:rsidRPr="00EF75EC">
                        <w:rPr>
                          <w:rFonts w:ascii="IPAexゴシック" w:eastAsia="IPAexゴシック" w:hAnsi="IPAexゴシック"/>
                          <w:color w:val="000000" w:themeColor="text1"/>
                        </w:rPr>
                        <w:t>7503</w:t>
                      </w:r>
                      <w:r w:rsidRPr="00EF75EC">
                        <w:rPr>
                          <w:rFonts w:ascii="IPAexゴシック" w:eastAsia="IPAexゴシック" w:hAnsi="IPAexゴシック" w:hint="eastAsia"/>
                          <w:color w:val="000000" w:themeColor="text1"/>
                        </w:rPr>
                        <w:t xml:space="preserve"> / </w:t>
                      </w:r>
                      <w:r>
                        <w:rPr>
                          <w:rFonts w:ascii="IPAexゴシック" w:eastAsia="IPAexゴシック" w:hAnsi="IPAexゴシック"/>
                          <w:color w:val="000000" w:themeColor="text1"/>
                        </w:rPr>
                        <w:t>FAX:</w:t>
                      </w:r>
                      <w:r w:rsidRPr="00EF75EC">
                        <w:rPr>
                          <w:rFonts w:ascii="IPAexゴシック" w:eastAsia="IPAexゴシック" w:hAnsi="IPAexゴシック" w:hint="eastAsia"/>
                          <w:color w:val="000000" w:themeColor="text1"/>
                        </w:rPr>
                        <w:t xml:space="preserve"> </w:t>
                      </w:r>
                      <w:r w:rsidRPr="00EF75EC">
                        <w:rPr>
                          <w:rFonts w:ascii="IPAexゴシック" w:eastAsia="IPAexゴシック" w:hAnsi="IPAexゴシック"/>
                          <w:color w:val="000000" w:themeColor="text1"/>
                        </w:rPr>
                        <w:t>046</w:t>
                      </w:r>
                      <w:r>
                        <w:rPr>
                          <w:rFonts w:ascii="IPAexゴシック" w:eastAsia="IPAexゴシック" w:hAnsi="IPAexゴシック"/>
                          <w:color w:val="000000" w:themeColor="text1"/>
                        </w:rPr>
                        <w:t>-</w:t>
                      </w:r>
                      <w:r w:rsidRPr="00EF75EC">
                        <w:rPr>
                          <w:rFonts w:ascii="IPAexゴシック" w:eastAsia="IPAexゴシック" w:hAnsi="IPAexゴシック"/>
                          <w:color w:val="000000" w:themeColor="text1"/>
                        </w:rPr>
                        <w:t>247</w:t>
                      </w:r>
                      <w:r>
                        <w:rPr>
                          <w:rFonts w:ascii="IPAexゴシック" w:eastAsia="IPAexゴシック" w:hAnsi="IPAexゴシック"/>
                          <w:color w:val="000000" w:themeColor="text1"/>
                        </w:rPr>
                        <w:t>-</w:t>
                      </w:r>
                      <w:r w:rsidRPr="00EF75EC">
                        <w:rPr>
                          <w:rFonts w:ascii="IPAexゴシック" w:eastAsia="IPAexゴシック" w:hAnsi="IPAexゴシック"/>
                          <w:color w:val="000000" w:themeColor="text1"/>
                        </w:rPr>
                        <w:t>7508</w:t>
                      </w:r>
                    </w:p>
                    <w:p w14:paraId="06843161" w14:textId="77777777" w:rsidR="00A85F97" w:rsidRDefault="00A85F97" w:rsidP="00EF75EC">
                      <w:pPr>
                        <w:ind w:firstLineChars="100" w:firstLine="239"/>
                        <w:rPr>
                          <w:rFonts w:ascii="IPAexゴシック" w:eastAsia="IPAexゴシック" w:hAnsi="IPAexゴシック"/>
                          <w:color w:val="000000" w:themeColor="text1"/>
                        </w:rPr>
                      </w:pPr>
                      <w:r w:rsidRPr="00EF75EC">
                        <w:rPr>
                          <w:rFonts w:ascii="IPAexゴシック" w:eastAsia="IPAexゴシック" w:hAnsi="IPAexゴシック" w:hint="eastAsia"/>
                          <w:color w:val="000000" w:themeColor="text1"/>
                        </w:rPr>
                        <w:t>MAIL</w:t>
                      </w:r>
                      <w:r>
                        <w:rPr>
                          <w:rFonts w:ascii="IPAexゴシック" w:eastAsia="IPAexゴシック" w:hAnsi="IPAexゴシック"/>
                          <w:color w:val="000000" w:themeColor="text1"/>
                        </w:rPr>
                        <w:t>: info@kilc.org</w:t>
                      </w:r>
                    </w:p>
                    <w:p w14:paraId="18670239" w14:textId="77777777" w:rsidR="00A85F97" w:rsidRPr="00EF75EC" w:rsidRDefault="00A85F97" w:rsidP="00EF75EC">
                      <w:pPr>
                        <w:ind w:firstLineChars="100" w:firstLine="239"/>
                        <w:rPr>
                          <w:rFonts w:ascii="IPAexゴシック" w:eastAsia="IPAexゴシック" w:hAnsi="IPAexゴシック" w:hint="eastAsia"/>
                          <w:color w:val="000000" w:themeColor="text1"/>
                        </w:rPr>
                      </w:pPr>
                      <w:r>
                        <w:rPr>
                          <w:rFonts w:ascii="IPAexゴシック" w:eastAsia="IPAexゴシック" w:hAnsi="IPAexゴシック"/>
                          <w:color w:val="000000" w:themeColor="text1"/>
                        </w:rPr>
                        <w:t>www.kilc.org</w:t>
                      </w:r>
                      <w:r w:rsidRPr="00EF75EC">
                        <w:rPr>
                          <w:rFonts w:ascii="IPAexゴシック" w:eastAsia="IPAexゴシック" w:hAnsi="IPAexゴシック" w:hint="eastAsia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74F0FBE" w14:textId="77777777" w:rsidR="000D30EC" w:rsidRPr="00EF75EC" w:rsidRDefault="000D30EC" w:rsidP="00CC6A95">
      <w:pPr>
        <w:snapToGrid w:val="0"/>
        <w:rPr>
          <w:rFonts w:ascii="IPAexゴシック" w:eastAsia="IPAexゴシック" w:hAnsi="IPAexゴシック"/>
          <w:color w:val="000000" w:themeColor="text1"/>
        </w:rPr>
      </w:pPr>
    </w:p>
    <w:p w14:paraId="2F1BD48D" w14:textId="77777777" w:rsidR="00793FD5" w:rsidRPr="00EF75EC" w:rsidRDefault="00793FD5" w:rsidP="00CC6A95">
      <w:pPr>
        <w:snapToGrid w:val="0"/>
        <w:rPr>
          <w:rFonts w:ascii="IPAexゴシック" w:eastAsia="IPAexゴシック" w:hAnsi="IPAexゴシック"/>
          <w:color w:val="000000" w:themeColor="text1"/>
        </w:rPr>
      </w:pPr>
    </w:p>
    <w:sectPr w:rsidR="00793FD5" w:rsidRPr="00EF75EC" w:rsidSect="00A85F97">
      <w:pgSz w:w="11906" w:h="16838" w:code="9"/>
      <w:pgMar w:top="1135" w:right="1134" w:bottom="1418" w:left="1134" w:header="737" w:footer="737" w:gutter="0"/>
      <w:cols w:space="425"/>
      <w:docGrid w:type="linesAndChars" w:linePitch="333" w:charSpace="398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BC0C5" w14:textId="77777777" w:rsidR="00A85F97" w:rsidRDefault="00A85F97" w:rsidP="00224A07">
      <w:r>
        <w:separator/>
      </w:r>
    </w:p>
  </w:endnote>
  <w:endnote w:type="continuationSeparator" w:id="0">
    <w:p w14:paraId="309A7059" w14:textId="77777777" w:rsidR="00A85F97" w:rsidRDefault="00A85F97" w:rsidP="0022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altName w:val="メイリオ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IPAexゴシック">
    <w:panose1 w:val="020B0500000000000000"/>
    <w:charset w:val="4E"/>
    <w:family w:val="auto"/>
    <w:pitch w:val="variable"/>
    <w:sig w:usb0="E00002FF" w:usb1="3AC7EDFA" w:usb2="00000012" w:usb3="00000000" w:csb0="0002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メイリオ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7928C" w14:textId="77777777" w:rsidR="00A85F97" w:rsidRDefault="00A85F97" w:rsidP="00224A07">
      <w:r>
        <w:separator/>
      </w:r>
    </w:p>
  </w:footnote>
  <w:footnote w:type="continuationSeparator" w:id="0">
    <w:p w14:paraId="6D827FA2" w14:textId="77777777" w:rsidR="00A85F97" w:rsidRDefault="00A85F97" w:rsidP="00224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229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4E"/>
    <w:rsid w:val="000C296B"/>
    <w:rsid w:val="000D30EC"/>
    <w:rsid w:val="00114954"/>
    <w:rsid w:val="00172B77"/>
    <w:rsid w:val="001A4313"/>
    <w:rsid w:val="001F1E17"/>
    <w:rsid w:val="00224A07"/>
    <w:rsid w:val="00290393"/>
    <w:rsid w:val="002A3A5B"/>
    <w:rsid w:val="002C022E"/>
    <w:rsid w:val="002C199E"/>
    <w:rsid w:val="002F08E1"/>
    <w:rsid w:val="004E314D"/>
    <w:rsid w:val="0056559A"/>
    <w:rsid w:val="0056799E"/>
    <w:rsid w:val="0058198C"/>
    <w:rsid w:val="005F54AB"/>
    <w:rsid w:val="006317ED"/>
    <w:rsid w:val="006E58B3"/>
    <w:rsid w:val="00725241"/>
    <w:rsid w:val="007935B0"/>
    <w:rsid w:val="00793FD5"/>
    <w:rsid w:val="007E4E23"/>
    <w:rsid w:val="00885E6C"/>
    <w:rsid w:val="00886FC7"/>
    <w:rsid w:val="008978E6"/>
    <w:rsid w:val="009561BE"/>
    <w:rsid w:val="00986C10"/>
    <w:rsid w:val="009A6DC9"/>
    <w:rsid w:val="009F693D"/>
    <w:rsid w:val="00A54731"/>
    <w:rsid w:val="00A810FD"/>
    <w:rsid w:val="00A85F97"/>
    <w:rsid w:val="00AD2E46"/>
    <w:rsid w:val="00BB56D1"/>
    <w:rsid w:val="00BC3F2C"/>
    <w:rsid w:val="00BD0EB2"/>
    <w:rsid w:val="00BF5051"/>
    <w:rsid w:val="00C64C7E"/>
    <w:rsid w:val="00C809B0"/>
    <w:rsid w:val="00CC1735"/>
    <w:rsid w:val="00CC6A95"/>
    <w:rsid w:val="00DC1F46"/>
    <w:rsid w:val="00DF5108"/>
    <w:rsid w:val="00E416E4"/>
    <w:rsid w:val="00E56236"/>
    <w:rsid w:val="00EF75EC"/>
    <w:rsid w:val="00F143C6"/>
    <w:rsid w:val="00F2080B"/>
    <w:rsid w:val="00F24713"/>
    <w:rsid w:val="00F719A9"/>
    <w:rsid w:val="00FB074E"/>
    <w:rsid w:val="00FB1EAE"/>
    <w:rsid w:val="00FC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4E7B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07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4A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4A07"/>
  </w:style>
  <w:style w:type="paragraph" w:styleId="a6">
    <w:name w:val="footer"/>
    <w:basedOn w:val="a"/>
    <w:link w:val="a7"/>
    <w:uiPriority w:val="99"/>
    <w:unhideWhenUsed/>
    <w:rsid w:val="00224A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4A07"/>
  </w:style>
  <w:style w:type="character" w:styleId="a8">
    <w:name w:val="Hyperlink"/>
    <w:basedOn w:val="a0"/>
    <w:uiPriority w:val="99"/>
    <w:unhideWhenUsed/>
    <w:rsid w:val="009A6D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07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4A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4A07"/>
  </w:style>
  <w:style w:type="paragraph" w:styleId="a6">
    <w:name w:val="footer"/>
    <w:basedOn w:val="a"/>
    <w:link w:val="a7"/>
    <w:uiPriority w:val="99"/>
    <w:unhideWhenUsed/>
    <w:rsid w:val="00224A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4A07"/>
  </w:style>
  <w:style w:type="character" w:styleId="a8">
    <w:name w:val="Hyperlink"/>
    <w:basedOn w:val="a0"/>
    <w:uiPriority w:val="99"/>
    <w:unhideWhenUsed/>
    <w:rsid w:val="009A6D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151</Words>
  <Characters>863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Kilc-Main</dc:creator>
  <cp:lastModifiedBy>Matsumoto Akihito</cp:lastModifiedBy>
  <cp:revision>40</cp:revision>
  <cp:lastPrinted>2014-08-08T01:28:00Z</cp:lastPrinted>
  <dcterms:created xsi:type="dcterms:W3CDTF">2014-03-31T05:05:00Z</dcterms:created>
  <dcterms:modified xsi:type="dcterms:W3CDTF">2014-08-21T07:44:00Z</dcterms:modified>
</cp:coreProperties>
</file>